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2020122201463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41.547.321,00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Millones Quinientos Cuarenta y Siete Mil Trescientos Veintiun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2020122100966  / RESOLUCIÓN No 100.04.354 DE DICIEMBRE 16 DE 2020 - PAGO SERVICIO DE ALUMBRADO PUBLICO CORRESPONDIENTE AL MES DE OCTUBRE Y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855146403 Impuesto transporte de hidrocarburos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40.777.540,00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769.781,00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41.547.321,00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41.547.321,00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41.547.321,00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