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786.408.596,97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Seis Millones Cuatrocientos Ocho Mil Quinientos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2022091900955  / PAGO RESOLUCIÓN NO 100.04.455 DE SEPTIEMBRE 12 DE 2022 - PAGO LMA MENSUAL CON RECURSOS SIN SITUACIÓN DE FONDOS AL RÉGIMEN SUBSIDIADO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786.408.596,97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786.408.596,97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786.408.596,97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786.408.596,97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