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RECREACION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LA SALUD (0.85)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$129.272,00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LA PENSION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$182.572,00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 (0.522%)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COMPENSACION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$60.900,00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TECNICOS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$15.300,00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$457.144,00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SECRETARIA CONCEJO MUNICIPAL MES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NOMINA MES JUNIO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01057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