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MENDEZ  BRICE¥O CARLOS ADAN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00099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221621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ASISTENCIA INTEGRAL AL ADULTO MAYOR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$9.300.000,00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$12.400.000,00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DE APOYO EN LA IMPLEMENTACION DE LOS ESTANDERES Y CRITERIOS QUE DEBE PRESENTAR EL CENTRO DIA  PARA LA ATENCION INTEGRAL DE LAS PERSONAS ADULTAS MAYORES 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00237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