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2021063000503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670.000,00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 INSTITUTO  NACIONAL DE VIAS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59N 26-60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RETEICA BIMESTRE MARZO Y ABRIL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Setenta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2021063000503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670.000,00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 INSTITUTO  NACIONAL DE VIAS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59N 26-60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RETEICA BIMESTRE MARZO Y ABRIL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Setenta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