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2021022201142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2021022201142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100.04.011 DE ENERO 26 DE 2021 - PAGO SERVICIO Y AUXILIO FUNERARIO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