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Quince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 EMPLEADOS MES DE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