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$79.513.322,00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${fuentefinancia#2}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${valortotalcdp#2}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$6.386.000,00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${fuentefinancia#3}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${valortotalcdp#3}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$9.167.000,00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${fuentefinancia#4}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${valortotalcdp#4}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$381.100,00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${fuentefinancia#5}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${valortotalcdp#5}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$370.800,00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${fuentefinancia#6}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${valortotalcdp#6}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$2.266.000,00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${fuentefinancia#7}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${valortotalcdp#7}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$370.800,00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${fuentefinancia#8}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${valortotalcdp#8}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$2.987.000,00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${fuentefinancia#9}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${valortotalcdp#9}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$731.300,00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$102.173.322,00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NOMINA EMPLEADOS PERSONERÍA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