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2022042500355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2022042500355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110.10.01.0045 DEL 2022-01-24 - PRESTAR LOS SERVICIOS PROFESIONALES COMO ENLACE DEL PROGRAMA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