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$3.371.847,00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$3.371.847,00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VIGENCIA 2019 PERIODO COMPRENDIDO ENTRE EL 01 DE ENERO A 31 DE DICIEMBRE.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