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$8.302.275,00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$522.499,00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$193.000,00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$1.819.891,00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$687.060,00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SALUD (0.85)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$1.650.000,00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LA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$629.533,00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$17.770.458,00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$134.200,00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$17.770.458,00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