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2021101501961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844000016-1 POLICÍA NACIONAL DEPARTAMENTO DE POLICÍA DE 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2021101501961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DE PAZ Y CONVIVENCIA FAMILIAR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3.374.520,15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100.04.335 DE OCTUBRE 11 DE 2021 - DEVOLUCIÓN DE LOS RECURSOS RECAUDADOS POR CONCEPTO DE MULTAS APLICADAS AL CUMPLIMIENTO DE LO NORMANDO EN EL CÓDIGO NACIONAL DE SEGURIDAD Y CONVIVENCIA CIUDADANA POR LAS VIGENCIAS 2017, 2018, 2019, 2020 Y CON CORTE A JUNIO DE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3.374.520,15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3.374.520,15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3.374.520,15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3.374.520,15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