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2022-06-13 17:26:53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11100600111 0599 tasa prodeporte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$12.433.396,19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$9.592.301,41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$92.905,22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$2.934.000,00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2021080600819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RETEICA 03 TRIMESTRE 2021 CONSIGNADO ERRADAMENTE A PRODEPORTE 19/07/2021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901232559-9 CONSORCIO PRODUCCIÓN AVICOLA EN CASANARE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2021-09-21 - NC  2021102101029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PRODEPORTE SIENDO RETEICA 04 BIMESTRE 2021 ( 17 -6)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2021-09-30 - NC  2021102501044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RETEICA 04 TRIMESTRE 2021 CONSIGNADO ERRADAMENTE 599 PRODEPORTE SIENDO CORRECTO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2022-01-30 - NC  2022032400214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CORRESPONDE RETEICA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2022-01-30 - NC  2022032400216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CORRESPONDE BIMESTRE 06 RETEICA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2022-04-01 - NC  2022050300445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POR IDENTIFICAR FEBRERO 14/03/2022 (CONSIGNADA 599 PRODEPORTE)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2022-05-16 - NC  2022061300632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 ERRADA DE RETEICA CORRESPONDE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$673.000,00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$2.934.000,00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2022-05-16 - NC  2022051600465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PROCULTURA SIENDO PRODEPORTE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HOLDER PARRA GIRON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$92.905,22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$92.905,22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