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MAYO 12 DE 2020 - SERVICIOS PÚBLICOS CENTROS EDUCATIVOS URBANOS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