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 DE ALIMENTACION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SALUD (8.5%)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$491.349,00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PENSION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$693.554,00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 (0.522%)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$30.300,00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$28.900,00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$17.340,00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$28.900,00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COMPENSACION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$231.200,00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TECNICOS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$57.800,00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INDEMNIZACION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SERVICIOS PRESTADOS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RECREACION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$1.579.343,00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PATRONALES Y PARAFISCALES EMPLEADOS PERSONERÍA MUNICIPAL MES JULIO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PATRONALES NOMINA MES JULIO DE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01065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