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2-30-ISEA/2.3.2.02.02.009.410103801.2021851250009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649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LA CONMEMORACIÓN A LAS MESAS DE PARTICIPACIÓN DE VICTIMAS Y LA REALIZACIÓN DEL DÍA INTERNACIONAL DE LA DESAPARICIÓN FORZADA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