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2020041700003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4.077.910,09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Setenta y Siete Mil Novecientos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100.04.073 DE MARZO 16 DE 2020 - SIN SITUACIÓN DE FONDOS MES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4.077.910,09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4.077.910,09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4.077.910,09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4.077.910,09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