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2021081301737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2021081301737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11.343.136,37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719.055,35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14.277.416,96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1.273.255,41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100.04.235 DE AGOSTO 11 DE 2021 - PAGO DE RECURSOS SIN SITUACIÓN DE FONDOS DEL RÉGIMEN SUBSIDIADO LMA MES AGOSTO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27.612.864,09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27.612.864,09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27.612.864,09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27.612.864,09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