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2022061000557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2022061000557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1.2.3.2.10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DERECHOS POR LA EXPLOTACION JUEGOS DE SUERTE Y AZAR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52.478,70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PARTICIPACIONES DISTINTAS DEL SGP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7.252.369,61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SGP-SALUD-REGIMEN SUBSIDIADO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5.225.677,81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1.2.3.3.04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TRANSFERENCIAS CORRIENTES DE OTRAS ENTIDADES DEL GOBIERNO GENERAL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852.745,33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100.04.281 DE JUNIO 09 DE 2022 - PAGO SIN SITUACIÓN DE FONDOS DE RÉGIMEN SUBSIDIADO SEGÚN LMA MES JUNIO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13.383.271,45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13.383.271,45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13.383.271,45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13.383.271,45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