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2-44-ISGT/2.3.2.02.02.008.459902500.2020851250002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$39.000.000,00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$25.300.000,00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$25.300.000,00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SERVICIOS DE APOYO A LA GESTIÓN EN LA ACTUALIZACIÓN DEL RÉGIMEN SUBSIDIADO, SISTEMA DE ATENCIÓN AL CIUDADANO (SAC) Y SEGUIMIENTO A PQRS RESPECTIVAS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0051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