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$3.591.998,00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$3.591.998,00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100.04.275 DE SEPTIEMBRE 07 DE 2021 - PAGO SERVICIO DE INTERNET DE LA ADMINISTRACIÓN MUNICIPAL CORRESPONDIENTE AL MES DE JULIO Y AGOSTO 2021, SEGÚN FACTURAS NO KW-46262 Y KW-52511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100.04.275 DE SEPTIEMBRE 07 DE 2021 - PAGO SERVICIO DE INTERNET DE LA ADMINISTRACIÓN MUNICIPAL CORRESPONDIENTE AL MES DE JULIO Y AGOSTO 2021, SEGÚN FACTURAS NO KW-46262 Y KW-52511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