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$289.000.219,45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$374.719.556,96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$2.309.848,58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$36.547.975,50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$702.577.600,49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RECURSOS SIN SITUACIÓN DE FONDOS DEL RÉGIMEN SUBSIDIADO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10004159 DE JUNIO 8 DE 2021. PAGO SSF DE LMA JUNIO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