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TIBADUIZA PINTO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$1.368.249,00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$2.198.184,00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$734.362,00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$3.370.548,00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$540.543,00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$8.211.886,00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 300-11-NO 019 DE ABRIL 21 DE 2020 - PAGO LIQUIDACIÓN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