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VIÁTICOS Y GASTOS DE VIAJES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$2.870.358,00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VIÁTICOS Y GASTOS DE VIAJES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$2.190.867,00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VIÁTICOS Y GASTOS DE VIAJES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$10.061.225,00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