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2021090101800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1115850878-4 RAFAEL ANTONIO MARQUEZ MARTÍNEZ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2021090101800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TÉCNICOS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PRESTACIÓN DE SERVICIOS DE APOYO A LA GESTIÓN PARA DAR A CONOCER LA IMAGEN INSTITUCIONAL Y LA COMUNICACIÓN PUBLICA, ORGANIZACIONAL E INFORMATIVA, A FIN DE GARANTIZAR LA PUBLICIDAD Y TRANSPARENCIA DE LAS ACCIONES Y ACTUACIONES REALIZADAS POR PARTE DE LA ADMINISTRACIÓN MUNICIPAL HATO COROZAL ALTO Y SOSTENIBLE 2020-2023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