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$69.120.554,00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$404.586,00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$404.586,00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LAS INSTALACIONES DE LA BIBLIOTECA MUNICIPAL Y FAMILIAS EN ACCIÓN CORRESPONDIENTE AL PERIODO FEBRERO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