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ELENA ARISMENDY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68305359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$427.697,00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$427.697,00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