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2022040600298  / RESOLUCION NO 100.04.138 DE ABRIL 04 DE 2022 - PAGO SERVICIO DE ACUEDUCTO, ALCANTARILLADO Y ASEO DE LAS DEPENDENCIAS DE LA ALCALDÍA MUNICIPAL CORRESPONDIENTE AL MES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