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44.6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1-012 DE JULIO 16 DE 2019 - SESIONES EXTRAORDINARIAS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