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416.274.365,23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Dieciseis Millones Doscientos Setenta y Cuatro Mil Trescientos Sesenta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416.274.365,23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416.274.365,23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Dieciseis Millones Doscientos Setenta y Cuatro Mil Trescientos Sesenta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