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$1.723.577,00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$206.829,00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$70.670.551,00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CESANTIAS E INTERESES VIGENCIA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00169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