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11.829.440,99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Ochocientos Veintinueve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2021061601558  / PAGO RESOLUCION 100.04.144 DE MAYO 14 DE 2021.SERVICIOS LOS RECURSOS DEL RÉGIMEN SUBSIDIADO SOCIAL EN SALUD SEGÚN LIQUIDACIÓN LMA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