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110.10.03-194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PINTURA PARA EXTERIOR  EN ESMALTE AZUL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$77.897,00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$2.336.910,00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PINTURA EN VINILO  PINTURA EN VINILO BLANCO TIPO 2 - CUÑETE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$230.858,00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$20.777.220,00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INVECRYL 750 GRS  - BOLSA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$19.419,00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$1.747.710,00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BROCHA 4"  DE CERDAS GRUESAS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$17.939,00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$538.170,00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Veinticinco Millones Cuatrocientos Mil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$25.400.010,00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$25.400.010,00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2021122000038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2021122000038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