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2022090500881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7366506-1 YOFRE BRITO RIVERA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2022090500881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110.10.01.0138 DEL 2022-08-04 - FOMENTAR ESPACIOS PARA EL DESARROLLO DE LAS EXPRESIONES ARTÍSTICAS, ADEMAS DEL FORTALECIMIENTO Y LA PROMOCIÓN DE LA CASA DE LA CULTURA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