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AUXILIO DE TRANSPORTE A CONCEJALES SESIONES ORDINARIAS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