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CAPRESOCA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891856000-7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2021-11-10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2021-10-19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0323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$290.045.348,39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$368.285.655,63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$2.654.702,44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$57.977.110,15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$718.962.816,61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100.04.439 DE NOVIEMBRE 10 DE 2021 - PAGO SIN SITUACIÓN DE FONDOS AL RÉGIMEN SUBSIDIADO LMA MES NOVIEMBRE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100.04.439 DE NOVIEMBRE 10 DE 2021 - PAGO SIN SITUACIÓN DE FONDOS AL RÉGIMEN SUBSIDIADO LMA MES NOVIEMBRE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0636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2021-11-10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