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$17.269.051,42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$611.401,21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$17.880.452,63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 NO 100.04.038 DE FEBRERO 01 DE 2023 - POR MEDIO DE LA  CUAL SE DESTINAN RECURSOS PARA GARANTIZAR LA CONTINUIDAD DEL ASEGURAMIENTO DE LOS AFILIADOS AL RÉGIMEN SUBSIDIADO SIN SITUACIÓN DE FONDOS LMA MES ENERO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 NO 100.04.038 DE FEBRERO 01 DE 2023 - POR MEDIO DE LA  CUAL SE DESTINAN RECURSOS PARA GARANTIZAR LA CONTINUIDAD DEL ASEGURAMIENTO DE LOS AFILIADOS AL RÉGIMEN SUBSIDIADO SIN SITUACIÓN DE FONDOS LMA MES ENERO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