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4.469.789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Sesenta y Nueve Mil Setecientos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100.04.204 de julio 23 de 2019-Recursos sin Situación de Fondos de LMA de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4.469.789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4.469.789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4.469.789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4.469.789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