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2022032800123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33.681.833,91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Millones Seiscientos Ochenta y Un Mil Ochocientos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2022032300240  / RESOLUCIÓN NO 100.04.105 DE MARZO 14 DE 2022 - PAGO SIN SITUACIÓN DE FONDOS DE RÉGIMEN SUBSIDIADO SEGÚN LMA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33.681.833,91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33.681.833,91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33.681.833,91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33.681.833,91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