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Final Cto No 110.10.01.134 de 10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