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C.2.1.1.01.01.001.01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 BÁSICO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$7.815.294,00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$1.461.480,00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$28.251.516,00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$1.043.914,00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$10.907.286,00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$114.929,00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$2.620.323,00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POR EL PERIODO COMPRENDIDO ENTRE EL 2-ENERO-2022 AL 2-ENERO-2023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