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2019090900726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760.400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Sesenta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100.04.240 de Agosto 22 de 2019-Aportes a Salud de los Honorables Concejales Mes Julio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760.400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760.400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760.400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760.400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