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EMPLEADOS MES DE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