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2020121701411  / PAGO IMPUESTOS MUNICIPALES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2020121701411  / PAGO IMPUESTOS MUNICIPALES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