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2020011400001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9.315.350,00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Quince Mil Trescientos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 TASA AMBIENTAL  CUARTO TRIMESTRE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5.071.050,00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