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PERSONERIA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B.2.1.1.01.01.001.01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 BÁSICO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$94.222.671,00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B.2.1.1.01.02.001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LA SEGURIDAD SOCIAL EN PENSIONES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$11.527.834,00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B.2.1.1.01.02.002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LA SEGURIDAD SOCIAL EN SALUD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$11.066.721,00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B.2.1.1.01.02.004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CAJAS DE COMPENSACIÓN FAMILIAR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$3.688.907,00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B.2.1.1.01.02.005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GENERALES AL SISTEMA DE RIESGOS LABORALES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$461.113,00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B.2.1.1.01.02.006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AL ICBF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$2.766.680,00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B.2.1.1.01.02.007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AL SENA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$461.113,00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B.2.1.1.01.02.008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LA ESAP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$461.113,00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B.2.1.1.01.02.009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ESCUELAS INDUSTRIALES E INSTITUTOS TÉCNICOS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$922.227,00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$125.578.379,00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SUELDOS, APORTES PATRONALES Y PARAFISCALES EMPLEADOS PERSONERÍA MUNICIPAL VIGENCIA 2023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