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2020091500653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2020091500653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936.000,00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SERVICIOS PÚBLICOS DE ACUEDUCTO, ALCANTARILLADO Y ASEO DE LAS INSTALACIONES DE LA ADMINISTRACIÓN MUNICIPAL CORRESPONDIENTE AL MES DE AGOSTO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936.000,00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936.000,00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936.000,00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936.000,00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