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2021-12-20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OTROS GASTOS ADQUISICIÓN DE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$677.843,00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LA EVALUACIÓN PSICOTECNICA DENTRO DEL PROCESO MERITOCRATICO PUBLICO Y ABIERTO PARA LA CONFORMACIÓN DEL BANCO DE HOJAS DE VIDA CON DESTINO A LA PROVISIÓN DEL EMPLEO DE JEFE DE OFICINA DE CONTROL INTERNO DEL MUNICIPIO DE HATO COROZAL - CASANARE PARA EL PERIODO 2022 - 2025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0393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