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438.902,00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100.04.228 DE SEPTIEMBRE 24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438.902,00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438.902,00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438.902,00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438.902,00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