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2.935.593,86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50.831.648,63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426.871.090,28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310.839.625,95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100.04.337 DE JULIO 08 DE 2022 - PAGO SIN SITUACIÓN DE FONDOS DE RÉGIMEN SUBSIDIADO SEGÚN LMA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791.477.958,72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791.477.958,72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791.477.958,72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791.477.958,72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